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 w:cs="仿宋"/>
          <w:sz w:val="32"/>
          <w:szCs w:val="32"/>
        </w:rPr>
      </w:pPr>
      <w:r>
        <w:rPr>
          <w:rFonts w:hint="eastAsia" w:ascii="Times New Roman" w:hAnsi="Times New Roman" w:eastAsia="仿宋" w:cs="仿宋"/>
          <w:sz w:val="32"/>
          <w:szCs w:val="32"/>
        </w:rPr>
        <w:t>附件3：</w:t>
      </w:r>
    </w:p>
    <w:p>
      <w:pPr>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广州市正安食品有限公司简介</w:t>
      </w:r>
    </w:p>
    <w:p>
      <w:pPr>
        <w:ind w:firstLine="640" w:firstLineChars="200"/>
        <w:rPr>
          <w:rFonts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14:textFill>
            <w14:solidFill>
              <w14:schemeClr w14:val="tx1"/>
            </w14:solidFill>
          </w14:textFill>
        </w:rPr>
        <w:t>广州市正安食品有限公司（以下简称公司）成立于2010年9月2日，是广州南沙现代农业产业集团有限公司全资下属企业，公司注册资本1.55亿元，公司秉持“正品安心，质量为本，服务至尚”的经营理念，以生猪流通、食材配送、名特优产品等为主业，致力成为大湾区优质服务商。</w:t>
      </w:r>
    </w:p>
    <w:p>
      <w:pPr>
        <w:ind w:firstLine="640" w:firstLineChars="200"/>
        <w:rPr>
          <w:rFonts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14:textFill>
            <w14:solidFill>
              <w14:schemeClr w14:val="tx1"/>
            </w14:solidFill>
          </w14:textFill>
        </w:rPr>
        <w:t>公司自有无公害生猪基地，一体化果蔬清洗消毒生产线、冷链配送服务，专业化服务团队，通过ISO认证，同时公司掌握育种、生长、保健、免疫、营养、治疗等生猪各环节养殖技术，拥有丰富的养殖经验，打造了“万珠黑珍猪”品牌，获得市场认可，公司出品的莲藕、番薯一点红、番石榴、等蔬果也深受广大市民朋友喜爱。公司运营平台有优品南沙公众号、南沙区消费协作服务中心、益农信息社等，消费协作产品上千种，具备一定的资源统筹优势。自成立以来公司获得过广州市龙头企业、无公害农产品产地认证、粤港澳大湾区菜篮子生产基地认证书、广东省菜篮子基地、诚信示范企业、企业信用评价AAA级等多项证书。</w:t>
      </w:r>
    </w:p>
    <w:p>
      <w:pPr>
        <w:ind w:firstLine="640" w:firstLineChars="200"/>
      </w:pPr>
      <w:r>
        <w:rPr>
          <w:rFonts w:hint="eastAsia" w:ascii="Times New Roman" w:hAnsi="Times New Roman" w:eastAsia="方正仿宋_GBK" w:cs="方正仿宋_GBK"/>
          <w:color w:val="000000" w:themeColor="text1"/>
          <w:sz w:val="32"/>
          <w:szCs w:val="32"/>
          <w14:textFill>
            <w14:solidFill>
              <w14:schemeClr w14:val="tx1"/>
            </w14:solidFill>
          </w14:textFill>
        </w:rPr>
        <w:t>广州万珠央厨有限公司</w:t>
      </w:r>
      <w:r>
        <w:rPr>
          <w:rFonts w:hint="eastAsia" w:eastAsia="方正仿宋_GBK" w:cs="方正仿宋_GBK"/>
          <w:color w:val="000000" w:themeColor="text1"/>
          <w:sz w:val="32"/>
          <w:szCs w:val="32"/>
          <w14:textFill>
            <w14:solidFill>
              <w14:schemeClr w14:val="tx1"/>
            </w14:solidFill>
          </w14:textFill>
        </w:rPr>
        <w:t>为</w:t>
      </w:r>
      <w:r>
        <w:rPr>
          <w:rFonts w:hint="eastAsia" w:ascii="Times New Roman" w:hAnsi="Times New Roman" w:eastAsia="方正仿宋_GBK" w:cs="方正仿宋_GBK"/>
          <w:color w:val="000000" w:themeColor="text1"/>
          <w:sz w:val="32"/>
          <w:szCs w:val="32"/>
          <w14:textFill>
            <w14:solidFill>
              <w14:schemeClr w14:val="tx1"/>
            </w14:solidFill>
          </w14:textFill>
        </w:rPr>
        <w:t>广州市正安食品有限公司</w:t>
      </w:r>
      <w:r>
        <w:rPr>
          <w:rFonts w:hint="eastAsia" w:eastAsia="方正仿宋_GBK" w:cs="方正仿宋_GBK"/>
          <w:color w:val="000000" w:themeColor="text1"/>
          <w:sz w:val="32"/>
          <w:szCs w:val="32"/>
          <w14:textFill>
            <w14:solidFill>
              <w14:schemeClr w14:val="tx1"/>
            </w14:solidFill>
          </w14:textFill>
        </w:rPr>
        <w:t>的控股公司</w:t>
      </w:r>
      <w:r>
        <w:rPr>
          <w:rFonts w:hint="eastAsia" w:ascii="Times New Roman" w:hAnsi="Times New Roman" w:eastAsia="方正仿宋_GBK" w:cs="方正仿宋_GBK"/>
          <w:color w:val="000000" w:themeColor="text1"/>
          <w:sz w:val="32"/>
          <w:szCs w:val="32"/>
          <w14:textFill>
            <w14:solidFill>
              <w14:schemeClr w14:val="tx1"/>
            </w14:solidFill>
          </w14:textFill>
        </w:rPr>
        <w:t>，注册成立于2023年5月，注册资本5250万元，由广州市正安食品有限公司和北大荒集团属下北大荒中垦（广东）食品科技有限公司共同出资成立，经营范围包括预制品牌食品、食材配送、团餐配送、食堂承包运营、冷热链配送服务，食品检验检测、食品供应链管理、食品科技研究等。广州万珠央厨有限公司将通过食品原料的统一采购、统一加工、统一配送，设备自动化运作，实现食品生产的标准化、规模化、集约化和信息化；建成后可向区内企事业单位食堂和餐饮行业提供符合食品质量安全的净菜净肉，以及满足各类人群需求的营养团餐服务以及预制菜产品，助力南沙高质量发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7255E"/>
    <w:rsid w:val="00EB79EF"/>
    <w:rsid w:val="01414285"/>
    <w:rsid w:val="02D852C1"/>
    <w:rsid w:val="047E4C2A"/>
    <w:rsid w:val="05222A84"/>
    <w:rsid w:val="05950D30"/>
    <w:rsid w:val="068B65E1"/>
    <w:rsid w:val="06AC6B68"/>
    <w:rsid w:val="075F106D"/>
    <w:rsid w:val="09CD7AAD"/>
    <w:rsid w:val="0D0B1856"/>
    <w:rsid w:val="0E152C1C"/>
    <w:rsid w:val="0E6D5547"/>
    <w:rsid w:val="0EDC3CA9"/>
    <w:rsid w:val="146605DD"/>
    <w:rsid w:val="14C01524"/>
    <w:rsid w:val="151B13A4"/>
    <w:rsid w:val="15B9204B"/>
    <w:rsid w:val="16B8264C"/>
    <w:rsid w:val="16C51702"/>
    <w:rsid w:val="17EE2CBF"/>
    <w:rsid w:val="18FD08D6"/>
    <w:rsid w:val="19606C9D"/>
    <w:rsid w:val="19B46665"/>
    <w:rsid w:val="1A8A5847"/>
    <w:rsid w:val="1B781276"/>
    <w:rsid w:val="1D546A2A"/>
    <w:rsid w:val="1E0C1183"/>
    <w:rsid w:val="1F412463"/>
    <w:rsid w:val="20057CFE"/>
    <w:rsid w:val="200F0D3C"/>
    <w:rsid w:val="20F62483"/>
    <w:rsid w:val="22661283"/>
    <w:rsid w:val="2704320E"/>
    <w:rsid w:val="28750CAB"/>
    <w:rsid w:val="2B7E57A1"/>
    <w:rsid w:val="2C304BF3"/>
    <w:rsid w:val="2C4E5780"/>
    <w:rsid w:val="2DCE3261"/>
    <w:rsid w:val="30905C67"/>
    <w:rsid w:val="30A94924"/>
    <w:rsid w:val="317A4FDD"/>
    <w:rsid w:val="33E05996"/>
    <w:rsid w:val="342146E9"/>
    <w:rsid w:val="34515DDE"/>
    <w:rsid w:val="3578763A"/>
    <w:rsid w:val="36856D2F"/>
    <w:rsid w:val="36B33891"/>
    <w:rsid w:val="37434F07"/>
    <w:rsid w:val="395D0871"/>
    <w:rsid w:val="399E793C"/>
    <w:rsid w:val="39F6670A"/>
    <w:rsid w:val="3B990659"/>
    <w:rsid w:val="3DAB3B50"/>
    <w:rsid w:val="3ED71258"/>
    <w:rsid w:val="42096E0B"/>
    <w:rsid w:val="4214399A"/>
    <w:rsid w:val="44953A69"/>
    <w:rsid w:val="457F136D"/>
    <w:rsid w:val="46EE76E6"/>
    <w:rsid w:val="4A92415A"/>
    <w:rsid w:val="4BE5488B"/>
    <w:rsid w:val="5099091E"/>
    <w:rsid w:val="50C251E5"/>
    <w:rsid w:val="50D53C51"/>
    <w:rsid w:val="521126C1"/>
    <w:rsid w:val="52365EC8"/>
    <w:rsid w:val="52C2100D"/>
    <w:rsid w:val="534F6EB2"/>
    <w:rsid w:val="535D243C"/>
    <w:rsid w:val="53AB3A2D"/>
    <w:rsid w:val="53E227C5"/>
    <w:rsid w:val="54BE2C3D"/>
    <w:rsid w:val="556B0827"/>
    <w:rsid w:val="56781872"/>
    <w:rsid w:val="58826A9B"/>
    <w:rsid w:val="5BAB5667"/>
    <w:rsid w:val="5C7A07B8"/>
    <w:rsid w:val="5D6C65FF"/>
    <w:rsid w:val="5F81494A"/>
    <w:rsid w:val="618F5B0F"/>
    <w:rsid w:val="61AF4234"/>
    <w:rsid w:val="62244553"/>
    <w:rsid w:val="628521AF"/>
    <w:rsid w:val="63C24F8A"/>
    <w:rsid w:val="649607BA"/>
    <w:rsid w:val="658C0D84"/>
    <w:rsid w:val="68705947"/>
    <w:rsid w:val="6E1C0985"/>
    <w:rsid w:val="6E550374"/>
    <w:rsid w:val="6FC71E67"/>
    <w:rsid w:val="70735D98"/>
    <w:rsid w:val="70A90F9E"/>
    <w:rsid w:val="750218A6"/>
    <w:rsid w:val="77E900FF"/>
    <w:rsid w:val="789B1593"/>
    <w:rsid w:val="7BA63FE2"/>
    <w:rsid w:val="7C172126"/>
    <w:rsid w:val="7CC81977"/>
    <w:rsid w:val="7E193389"/>
    <w:rsid w:val="7F7F3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9"/>
    <w:pPr>
      <w:keepNext/>
      <w:keepLines/>
      <w:spacing w:line="413" w:lineRule="auto"/>
      <w:outlineLvl w:val="2"/>
    </w:pPr>
    <w:rPr>
      <w:rFonts w:ascii="Times New Roman" w:hAnsi="Times New Roman" w:eastAsia="宋体" w:cs="Times New Roma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2023-03-30T08:28:00Z</dcterms:created>
  <dc:creator>rx</dc:creator>
  <cp:lastModifiedBy>系统管理员</cp:lastModifiedBy>
  <dcterms:modified xsi:type="dcterms:W3CDTF">2023-08-01T06:25:16Z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7C893D572BF940499730577279ED4A36</vt:lpwstr>
  </property>
</Properties>
</file>